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E7" w:rsidRPr="007E4CD1" w:rsidRDefault="005200E7" w:rsidP="005200E7">
      <w:pPr>
        <w:spacing w:before="120" w:after="120"/>
        <w:jc w:val="center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15C8">
        <w:rPr>
          <w:sz w:val="28"/>
          <w:szCs w:val="28"/>
        </w:rPr>
        <w:t>Современное состояние обеспечения безопасности дорожного движения.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2. Судебная </w:t>
      </w:r>
      <w:proofErr w:type="spellStart"/>
      <w:r w:rsidRPr="003315C8">
        <w:rPr>
          <w:sz w:val="28"/>
          <w:szCs w:val="28"/>
        </w:rPr>
        <w:t>автотехническая</w:t>
      </w:r>
      <w:proofErr w:type="spellEnd"/>
      <w:r w:rsidRPr="003315C8">
        <w:rPr>
          <w:sz w:val="28"/>
          <w:szCs w:val="28"/>
        </w:rPr>
        <w:t xml:space="preserve"> экспертиза, ее предмет. Виды экспертиз, входящих в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САТЭ.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3. Понятие </w:t>
      </w:r>
      <w:proofErr w:type="spellStart"/>
      <w:r w:rsidRPr="003315C8">
        <w:rPr>
          <w:sz w:val="28"/>
          <w:szCs w:val="28"/>
        </w:rPr>
        <w:t>транспортно-трасологической</w:t>
      </w:r>
      <w:proofErr w:type="spellEnd"/>
      <w:r w:rsidRPr="003315C8">
        <w:rPr>
          <w:sz w:val="28"/>
          <w:szCs w:val="28"/>
        </w:rPr>
        <w:t xml:space="preserve"> экспертизы, ее подвиды. Особенности, присущие </w:t>
      </w:r>
      <w:proofErr w:type="spellStart"/>
      <w:r w:rsidRPr="003315C8">
        <w:rPr>
          <w:sz w:val="28"/>
          <w:szCs w:val="28"/>
        </w:rPr>
        <w:t>транспортно-трасологической</w:t>
      </w:r>
      <w:proofErr w:type="spellEnd"/>
      <w:r w:rsidRPr="003315C8">
        <w:rPr>
          <w:sz w:val="28"/>
          <w:szCs w:val="28"/>
        </w:rPr>
        <w:t xml:space="preserve"> экспертизе.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4. Предмет, объекты и задачи </w:t>
      </w:r>
      <w:proofErr w:type="spellStart"/>
      <w:r w:rsidRPr="003315C8">
        <w:rPr>
          <w:sz w:val="28"/>
          <w:szCs w:val="28"/>
        </w:rPr>
        <w:t>транспортно-трасологической</w:t>
      </w:r>
      <w:proofErr w:type="spellEnd"/>
      <w:r w:rsidRPr="003315C8">
        <w:rPr>
          <w:sz w:val="28"/>
          <w:szCs w:val="28"/>
        </w:rPr>
        <w:t xml:space="preserve"> экспертизы.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5. Значение транспортной трасологии в раскрытии и расследовании дорожно-транспортных происшествий.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6. Классификация транспортных средств. Понятие и классификация </w:t>
      </w:r>
      <w:proofErr w:type="spellStart"/>
      <w:r w:rsidRPr="003315C8">
        <w:rPr>
          <w:sz w:val="28"/>
          <w:szCs w:val="28"/>
        </w:rPr>
        <w:t>дорожно</w:t>
      </w:r>
      <w:proofErr w:type="spellEnd"/>
      <w:r w:rsidRPr="003315C8">
        <w:rPr>
          <w:sz w:val="28"/>
          <w:szCs w:val="28"/>
        </w:rPr>
        <w:t>-</w:t>
      </w:r>
    </w:p>
    <w:p w:rsidR="005200E7" w:rsidRPr="003315C8" w:rsidRDefault="005200E7" w:rsidP="005200E7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3315C8">
        <w:rPr>
          <w:sz w:val="28"/>
          <w:szCs w:val="28"/>
        </w:rPr>
        <w:t>транспортных происшествий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7. Этапы дорожно-транспортного происшествия.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8. Понятие и характеристика следов транспортных средств. Следы столкновения.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9. Характеристика следов переезда и следов н</w:t>
      </w:r>
      <w:r>
        <w:rPr>
          <w:sz w:val="28"/>
          <w:szCs w:val="28"/>
        </w:rPr>
        <w:t>аезда. Следы на одежде потерпев</w:t>
      </w:r>
      <w:r w:rsidRPr="003315C8">
        <w:rPr>
          <w:sz w:val="28"/>
          <w:szCs w:val="28"/>
        </w:rPr>
        <w:t>шего.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10. Классификация следов, встречающихся на местах 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11. Классификация следов по местоположению, по механизму формирования, по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источнику происхождения.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12. Особая группа следов на месте 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13. Специалисты, привлекаемые к участию в осмотре ДТП. Роль специалиста-</w:t>
      </w:r>
    </w:p>
    <w:p w:rsidR="005200E7" w:rsidRPr="003315C8" w:rsidRDefault="005200E7" w:rsidP="005200E7">
      <w:pPr>
        <w:tabs>
          <w:tab w:val="left" w:pos="1134"/>
        </w:tabs>
        <w:suppressAutoHyphens/>
        <w:jc w:val="both"/>
        <w:rPr>
          <w:sz w:val="28"/>
          <w:szCs w:val="28"/>
        </w:rPr>
      </w:pPr>
      <w:proofErr w:type="spellStart"/>
      <w:r w:rsidRPr="003315C8">
        <w:rPr>
          <w:sz w:val="28"/>
          <w:szCs w:val="28"/>
        </w:rPr>
        <w:t>трасолога</w:t>
      </w:r>
      <w:proofErr w:type="spellEnd"/>
      <w:r w:rsidRPr="003315C8">
        <w:rPr>
          <w:sz w:val="28"/>
          <w:szCs w:val="28"/>
        </w:rPr>
        <w:t xml:space="preserve"> в осмотре места 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14. Общие вопросы, решаемые </w:t>
      </w:r>
      <w:proofErr w:type="spellStart"/>
      <w:r w:rsidRPr="003315C8">
        <w:rPr>
          <w:sz w:val="28"/>
          <w:szCs w:val="28"/>
        </w:rPr>
        <w:t>специалистом-трасологом</w:t>
      </w:r>
      <w:proofErr w:type="spellEnd"/>
      <w:r w:rsidRPr="003315C8">
        <w:rPr>
          <w:sz w:val="28"/>
          <w:szCs w:val="28"/>
        </w:rPr>
        <w:t xml:space="preserve"> при осмотре места</w:t>
      </w:r>
    </w:p>
    <w:p w:rsidR="005200E7" w:rsidRPr="003315C8" w:rsidRDefault="005200E7" w:rsidP="005200E7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3315C8">
        <w:rPr>
          <w:sz w:val="28"/>
          <w:szCs w:val="28"/>
        </w:rPr>
        <w:t>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15. Специфические задачи, решаемые </w:t>
      </w:r>
      <w:proofErr w:type="spellStart"/>
      <w:r w:rsidRPr="003315C8">
        <w:rPr>
          <w:sz w:val="28"/>
          <w:szCs w:val="28"/>
        </w:rPr>
        <w:t>специалистом-трасологом</w:t>
      </w:r>
      <w:proofErr w:type="spellEnd"/>
      <w:r w:rsidRPr="003315C8">
        <w:rPr>
          <w:sz w:val="28"/>
          <w:szCs w:val="28"/>
        </w:rPr>
        <w:t xml:space="preserve"> при осмотре</w:t>
      </w:r>
    </w:p>
    <w:p w:rsidR="005200E7" w:rsidRPr="003315C8" w:rsidRDefault="005200E7" w:rsidP="005200E7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3315C8">
        <w:rPr>
          <w:sz w:val="28"/>
          <w:szCs w:val="28"/>
        </w:rPr>
        <w:t>места 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16. Фиксация результатов </w:t>
      </w:r>
      <w:proofErr w:type="spellStart"/>
      <w:r w:rsidRPr="003315C8">
        <w:rPr>
          <w:sz w:val="28"/>
          <w:szCs w:val="28"/>
        </w:rPr>
        <w:t>трасологического</w:t>
      </w:r>
      <w:proofErr w:type="spellEnd"/>
      <w:r w:rsidRPr="003315C8">
        <w:rPr>
          <w:sz w:val="28"/>
          <w:szCs w:val="28"/>
        </w:rPr>
        <w:t xml:space="preserve"> исследования места 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17. Понятие </w:t>
      </w:r>
      <w:proofErr w:type="spellStart"/>
      <w:r w:rsidRPr="003315C8">
        <w:rPr>
          <w:sz w:val="28"/>
          <w:szCs w:val="28"/>
        </w:rPr>
        <w:t>трасологического</w:t>
      </w:r>
      <w:proofErr w:type="spellEnd"/>
      <w:r w:rsidRPr="003315C8">
        <w:rPr>
          <w:sz w:val="28"/>
          <w:szCs w:val="28"/>
        </w:rPr>
        <w:t xml:space="preserve"> исследования места 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18. Изъятие и упаковка следов ДТП. Особенности изъятия </w:t>
      </w:r>
      <w:proofErr w:type="gramStart"/>
      <w:r w:rsidRPr="003315C8">
        <w:rPr>
          <w:sz w:val="28"/>
          <w:szCs w:val="28"/>
        </w:rPr>
        <w:t>поверхностных</w:t>
      </w:r>
      <w:proofErr w:type="gramEnd"/>
      <w:r w:rsidRPr="003315C8">
        <w:rPr>
          <w:sz w:val="28"/>
          <w:szCs w:val="28"/>
        </w:rPr>
        <w:t xml:space="preserve"> и</w:t>
      </w:r>
    </w:p>
    <w:p w:rsidR="005200E7" w:rsidRPr="003315C8" w:rsidRDefault="005200E7" w:rsidP="005200E7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3315C8">
        <w:rPr>
          <w:sz w:val="28"/>
          <w:szCs w:val="28"/>
        </w:rPr>
        <w:t>объемных следов ДТП.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19. Изъятие и упаковка ГСМ, частиц </w:t>
      </w:r>
      <w:proofErr w:type="spellStart"/>
      <w:r w:rsidRPr="003315C8">
        <w:rPr>
          <w:sz w:val="28"/>
          <w:szCs w:val="28"/>
        </w:rPr>
        <w:t>автоэмали</w:t>
      </w:r>
      <w:proofErr w:type="spellEnd"/>
      <w:r w:rsidRPr="003315C8">
        <w:rPr>
          <w:sz w:val="28"/>
          <w:szCs w:val="28"/>
        </w:rPr>
        <w:t>, следов крови.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20. Особенности возникновения следов шин. Следы качения и следы скольжения.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Следы стоянки и остановки транспортных средств.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21. Устройство пневматических шин.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22. Классификация шин, их маркировка.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23. Рисунок протектора, ширина беговой дорожки, наружный диаметр шины.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lastRenderedPageBreak/>
        <w:t xml:space="preserve">24. Сдвиг элементов рисунка протектора, степень изношенности протектора. 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25. Признаки ходовых частей автотранспортных средств. Колея, база, количество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колес.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26. Подготовка материалов для экспертного исследования следов шин.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27. Порядок получения экспериментальных образцов объемных и поверхностных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следов шин.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28. Экспертное исследование следов шин. Этапы решения идентификационных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задач при исследовании следов шин.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29. Установление транспортных средств по отделившимся частям и деталям.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30. Вопросы, решаемые при исследовании осколков фарных </w:t>
      </w:r>
      <w:proofErr w:type="spellStart"/>
      <w:r w:rsidRPr="003315C8">
        <w:rPr>
          <w:sz w:val="28"/>
          <w:szCs w:val="28"/>
        </w:rPr>
        <w:t>рассеивателей</w:t>
      </w:r>
      <w:proofErr w:type="spellEnd"/>
      <w:r w:rsidRPr="003315C8">
        <w:rPr>
          <w:sz w:val="28"/>
          <w:szCs w:val="28"/>
        </w:rPr>
        <w:t>,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частиц краски, отделившихся частей и деталей транспортных средств.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31. Идентификация частей транспортного средства, осуществляемых по следам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контактного взаимодействия с другими транспортными средствами.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32. Исследование следов субъекта дорожно-транспортного происшествия: следы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рук, следы обуви, следы крови.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33. Определение направления движения транспортных средств.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34. Признаки направления движения, содержащиеся в следах колес, следах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контакта деталей транспорта с предметами окружающей обстановки и в отделившихся от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транспортных средств веществах и предметах.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35. Установление по следам механизма дорожно-транспортного происшествия.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36. Следы первоначального контакта, линия столкновения, угол взаимного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расположения транспортных средств, угол столкновения.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 xml:space="preserve">37. </w:t>
      </w:r>
      <w:proofErr w:type="spellStart"/>
      <w:r w:rsidRPr="003315C8">
        <w:rPr>
          <w:sz w:val="28"/>
          <w:szCs w:val="28"/>
        </w:rPr>
        <w:t>Трасологические</w:t>
      </w:r>
      <w:proofErr w:type="spellEnd"/>
      <w:r w:rsidRPr="003315C8">
        <w:rPr>
          <w:sz w:val="28"/>
          <w:szCs w:val="28"/>
        </w:rPr>
        <w:t xml:space="preserve"> исследования деталей автотранспортных средств,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проводимые в целях установления механизма происшествия.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38. Шины транспортных средств и шланги тормозной системы как объекты</w:t>
      </w:r>
      <w:r>
        <w:rPr>
          <w:sz w:val="28"/>
          <w:szCs w:val="28"/>
        </w:rPr>
        <w:t xml:space="preserve"> </w:t>
      </w:r>
      <w:r w:rsidRPr="003315C8">
        <w:rPr>
          <w:sz w:val="28"/>
          <w:szCs w:val="28"/>
        </w:rPr>
        <w:t>диагностических исследований.</w:t>
      </w:r>
    </w:p>
    <w:p w:rsidR="005200E7" w:rsidRPr="003315C8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39. Самопроизвольное отделение колес от транспортных средств.</w:t>
      </w:r>
    </w:p>
    <w:p w:rsidR="005200E7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15C8">
        <w:rPr>
          <w:sz w:val="28"/>
          <w:szCs w:val="28"/>
        </w:rPr>
        <w:t>40. Особенности методики экспертного исследования деталей транспортных</w:t>
      </w:r>
      <w:r>
        <w:rPr>
          <w:sz w:val="28"/>
          <w:szCs w:val="28"/>
        </w:rPr>
        <w:t xml:space="preserve"> средств. </w:t>
      </w:r>
    </w:p>
    <w:p w:rsidR="005200E7" w:rsidRDefault="005200E7" w:rsidP="005200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A06D7A" w:rsidRDefault="00A06D7A"/>
    <w:sectPr w:rsidR="00A06D7A" w:rsidSect="00A0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00E7"/>
    <w:rsid w:val="005200E7"/>
    <w:rsid w:val="00A0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HP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2022-10-09T18:49:00Z</dcterms:created>
  <dcterms:modified xsi:type="dcterms:W3CDTF">2022-10-09T18:50:00Z</dcterms:modified>
</cp:coreProperties>
</file>